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28658551"/>
    <w:p w:rsidR="00030AA7" w:rsidRPr="0024259F" w:rsidRDefault="00030AA7" w:rsidP="00030AA7">
      <w:pPr>
        <w:spacing w:after="0" w:line="240" w:lineRule="auto"/>
        <w:ind w:hanging="91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425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object w:dxaOrig="720" w:dyaOrig="1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o:ole="">
            <v:imagedata r:id="rId6" o:title=""/>
          </v:shape>
          <o:OLEObject Type="Embed" ProgID="PBrush" ShapeID="_x0000_i1025" DrawAspect="Content" ObjectID="_1753680995" r:id="rId7"/>
        </w:object>
      </w:r>
    </w:p>
    <w:p w:rsidR="00030AA7" w:rsidRPr="0024259F" w:rsidRDefault="00030AA7" w:rsidP="00030AA7">
      <w:pPr>
        <w:spacing w:after="0" w:line="240" w:lineRule="auto"/>
        <w:ind w:left="907" w:hanging="907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24259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КОМУНАЛЬНЕ ПІДПРИЄМСТВО</w:t>
      </w:r>
    </w:p>
    <w:p w:rsidR="00030AA7" w:rsidRPr="0024259F" w:rsidRDefault="00030AA7" w:rsidP="00030AA7">
      <w:pPr>
        <w:spacing w:after="0" w:line="240" w:lineRule="auto"/>
        <w:ind w:left="907" w:hanging="907"/>
        <w:jc w:val="center"/>
        <w:outlineLvl w:val="0"/>
        <w:rPr>
          <w:rFonts w:ascii="Arial Black" w:eastAsia="SimSun" w:hAnsi="Arial Black"/>
          <w:b/>
          <w:color w:val="000000"/>
          <w:sz w:val="32"/>
          <w:szCs w:val="32"/>
          <w:lang w:val="uk-UA" w:eastAsia="uk-UA"/>
        </w:rPr>
      </w:pPr>
      <w:r w:rsidRPr="0024259F">
        <w:rPr>
          <w:rFonts w:ascii="Arial Black" w:eastAsia="SimSun" w:hAnsi="Arial Black"/>
          <w:b/>
          <w:color w:val="000000"/>
          <w:sz w:val="32"/>
          <w:szCs w:val="32"/>
          <w:lang w:val="uk-UA" w:eastAsia="uk-UA"/>
        </w:rPr>
        <w:t>«БУЧАСЕРВІС»</w:t>
      </w:r>
    </w:p>
    <w:p w:rsidR="00030AA7" w:rsidRPr="0024259F" w:rsidRDefault="00030AA7" w:rsidP="00030AA7">
      <w:pPr>
        <w:spacing w:after="0" w:line="240" w:lineRule="auto"/>
        <w:ind w:left="907" w:hanging="907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24259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БУЧАНСЬКОЇ МІСЬКОЇ РАДИ</w:t>
      </w:r>
    </w:p>
    <w:p w:rsidR="00030AA7" w:rsidRPr="0024259F" w:rsidRDefault="00030AA7" w:rsidP="00030AA7">
      <w:pPr>
        <w:pBdr>
          <w:bottom w:val="single" w:sz="12" w:space="1" w:color="auto"/>
        </w:pBdr>
        <w:spacing w:after="0" w:line="240" w:lineRule="auto"/>
        <w:jc w:val="center"/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</w:pPr>
      <w:r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>08292, Київська обл., Бучанський р-н, м. Буча, вул. Енергетиків, 2</w:t>
      </w:r>
    </w:p>
    <w:p w:rsidR="00030AA7" w:rsidRPr="00495999" w:rsidRDefault="00E1278B" w:rsidP="00030AA7">
      <w:pPr>
        <w:pBdr>
          <w:bottom w:val="single" w:sz="12" w:space="1" w:color="auto"/>
        </w:pBdr>
        <w:spacing w:after="0" w:line="240" w:lineRule="auto"/>
        <w:jc w:val="center"/>
        <w:rPr>
          <w:rFonts w:ascii="Calibri Light" w:eastAsia="SimSun" w:hAnsi="Calibri Light" w:cs="Calibri Light"/>
          <w:b/>
          <w:bCs/>
          <w:lang w:val="uk-UA" w:eastAsia="zh-CN"/>
        </w:rPr>
      </w:pPr>
      <w:hyperlink r:id="rId8" w:history="1">
        <w:r w:rsidR="00030AA7" w:rsidRPr="001A7658">
          <w:rPr>
            <w:rStyle w:val="a4"/>
            <w:rFonts w:ascii="Calibri Light" w:eastAsia="SimSun" w:hAnsi="Calibri Light" w:cs="Calibri Light"/>
            <w:b/>
            <w:bCs/>
            <w:lang w:val="uk-UA" w:eastAsia="zh-CN"/>
          </w:rPr>
          <w:t>kp_buchaservys@bucha-rada.gov.ua</w:t>
        </w:r>
      </w:hyperlink>
      <w:r w:rsidR="00030AA7">
        <w:rPr>
          <w:rFonts w:ascii="Calibri Light" w:eastAsia="SimSun" w:hAnsi="Calibri Light" w:cs="Calibri Light"/>
          <w:b/>
          <w:bCs/>
          <w:lang w:val="uk-UA" w:eastAsia="zh-CN"/>
        </w:rPr>
        <w:t xml:space="preserve"> </w:t>
      </w:r>
      <w:r w:rsidR="00030AA7"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 xml:space="preserve">ЄДРПОУ: 25689882 </w:t>
      </w:r>
      <w:proofErr w:type="spellStart"/>
      <w:r w:rsidR="00030AA7"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>тел</w:t>
      </w:r>
      <w:proofErr w:type="spellEnd"/>
      <w:r w:rsidR="00030AA7"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>./факс (04597) 49-092</w:t>
      </w:r>
    </w:p>
    <w:p w:rsidR="00030AA7" w:rsidRPr="0024259F" w:rsidRDefault="00030AA7" w:rsidP="00030AA7">
      <w:pPr>
        <w:pBdr>
          <w:bottom w:val="single" w:sz="12" w:space="1" w:color="auto"/>
        </w:pBd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sz w:val="20"/>
          <w:szCs w:val="20"/>
          <w:lang w:val="uk-UA" w:eastAsia="ru-RU"/>
        </w:rPr>
      </w:pPr>
    </w:p>
    <w:p w:rsidR="00030AA7" w:rsidRPr="0024259F" w:rsidRDefault="00030AA7" w:rsidP="00030AA7">
      <w:pPr>
        <w:shd w:val="clear" w:color="auto" w:fill="FFFFFF"/>
        <w:spacing w:after="0" w:line="274" w:lineRule="exact"/>
        <w:ind w:right="-86"/>
        <w:rPr>
          <w:rFonts w:ascii="Times New Roman" w:eastAsia="Times New Roman" w:hAnsi="Times New Roman"/>
          <w:b/>
          <w:color w:val="000000"/>
          <w:spacing w:val="-9"/>
          <w:sz w:val="28"/>
          <w:szCs w:val="28"/>
          <w:lang w:val="uk-UA" w:eastAsia="ru-RU"/>
        </w:rPr>
      </w:pPr>
      <w:r w:rsidRPr="0024259F">
        <w:rPr>
          <w:rFonts w:ascii="Times New Roman" w:eastAsia="Times New Roman" w:hAnsi="Times New Roman"/>
          <w:color w:val="000000"/>
          <w:spacing w:val="-9"/>
          <w:sz w:val="24"/>
          <w:szCs w:val="24"/>
          <w:lang w:val="uk-UA" w:eastAsia="ru-RU"/>
        </w:rPr>
        <w:t>________</w:t>
      </w:r>
      <w:r w:rsidRPr="0024259F">
        <w:rPr>
          <w:rFonts w:ascii="Times New Roman" w:eastAsia="Times New Roman" w:hAnsi="Times New Roman"/>
          <w:b/>
          <w:color w:val="000000"/>
          <w:spacing w:val="-9"/>
          <w:sz w:val="24"/>
          <w:szCs w:val="24"/>
          <w:lang w:val="uk-UA" w:eastAsia="ru-RU"/>
        </w:rPr>
        <w:t xml:space="preserve">  № ____________</w:t>
      </w:r>
    </w:p>
    <w:p w:rsidR="00030AA7" w:rsidRPr="0024259F" w:rsidRDefault="00030AA7" w:rsidP="00030AA7">
      <w:pPr>
        <w:shd w:val="clear" w:color="auto" w:fill="FFFFFF"/>
        <w:spacing w:after="0" w:line="274" w:lineRule="exact"/>
        <w:ind w:right="-86"/>
        <w:rPr>
          <w:rFonts w:ascii="Times New Roman" w:eastAsia="Times New Roman" w:hAnsi="Times New Roman"/>
          <w:color w:val="000000"/>
          <w:spacing w:val="-9"/>
          <w:sz w:val="24"/>
          <w:szCs w:val="24"/>
          <w:lang w:val="uk-UA" w:eastAsia="ru-RU"/>
        </w:rPr>
      </w:pPr>
    </w:p>
    <w:p w:rsidR="00030AA7" w:rsidRPr="0024259F" w:rsidRDefault="00030AA7" w:rsidP="00030AA7">
      <w:pPr>
        <w:spacing w:after="0" w:line="240" w:lineRule="auto"/>
        <w:ind w:left="495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Бучанському міському голові</w:t>
      </w:r>
    </w:p>
    <w:p w:rsidR="00030AA7" w:rsidRPr="0024259F" w:rsidRDefault="00030AA7" w:rsidP="00030AA7">
      <w:pPr>
        <w:spacing w:after="0" w:line="240" w:lineRule="auto"/>
        <w:ind w:left="495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Ан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 w:rsidRPr="0024259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толію ФЕДОРУКУ </w:t>
      </w:r>
    </w:p>
    <w:p w:rsidR="00030AA7" w:rsidRPr="0024259F" w:rsidRDefault="00030AA7" w:rsidP="00030AA7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/>
          <w:sz w:val="24"/>
          <w:szCs w:val="24"/>
          <w:lang w:val="uk-UA" w:eastAsia="ru-RU"/>
        </w:rPr>
        <w:t>вул. Енергетиків, 12,</w:t>
      </w:r>
    </w:p>
    <w:p w:rsidR="00030AA7" w:rsidRPr="0024259F" w:rsidRDefault="00030AA7" w:rsidP="00030AA7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/>
          <w:sz w:val="24"/>
          <w:szCs w:val="24"/>
          <w:lang w:val="uk-UA" w:eastAsia="ru-RU"/>
        </w:rPr>
        <w:t>м. Буча, 08292</w:t>
      </w:r>
    </w:p>
    <w:p w:rsidR="00030AA7" w:rsidRPr="0024259F" w:rsidRDefault="00030AA7" w:rsidP="00030AA7">
      <w:pPr>
        <w:spacing w:after="0" w:line="240" w:lineRule="auto"/>
        <w:ind w:left="3540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85CCA" w:rsidRDefault="00A85CCA" w:rsidP="00030A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A85CCA" w:rsidRDefault="00A85CCA" w:rsidP="00030A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ПОДАННЯ</w:t>
      </w:r>
    </w:p>
    <w:p w:rsidR="00030AA7" w:rsidRPr="00782A95" w:rsidRDefault="00030AA7" w:rsidP="00030A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Відповідно до рішень Бучанської міської ради на баланс КП «Бучасервіс» було передано ряд нежитлових приміщень комунальної форми власності, що розташовані на території населених пунктів Бучанської міської територіальної громади.</w:t>
      </w:r>
    </w:p>
    <w:p w:rsidR="004F28BB" w:rsidRDefault="00030AA7" w:rsidP="004F28BB">
      <w:pPr>
        <w:tabs>
          <w:tab w:val="left" w:pos="3345"/>
        </w:tabs>
        <w:ind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="004F28BB" w:rsidRPr="00DA00B1">
        <w:rPr>
          <w:rFonts w:ascii="Times New Roman" w:eastAsia="Times New Roman" w:hAnsi="Times New Roman"/>
          <w:sz w:val="24"/>
          <w:szCs w:val="24"/>
          <w:lang w:val="uk-UA" w:eastAsia="ru-RU"/>
        </w:rPr>
        <w:t>З метою ефективного використання ма</w:t>
      </w:r>
      <w:r w:rsidR="00A05FF2">
        <w:rPr>
          <w:rFonts w:ascii="Times New Roman" w:eastAsia="Times New Roman" w:hAnsi="Times New Roman"/>
          <w:sz w:val="24"/>
          <w:szCs w:val="24"/>
          <w:lang w:val="uk-UA" w:eastAsia="ru-RU"/>
        </w:rPr>
        <w:t>йна комунальної форми власності</w:t>
      </w:r>
      <w:r w:rsidR="004F28B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просимо Вас винести на розгляд чергового засідання сесії Бучанської міської ради питання про передачу нежитлового приміщення з балансу Бучанської міської ради на баланс КП «Бучасервіс».</w:t>
      </w:r>
    </w:p>
    <w:p w:rsidR="00030AA7" w:rsidRDefault="00030AA7" w:rsidP="00030A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30AA7" w:rsidRDefault="00030AA7" w:rsidP="00030AA7">
      <w:pPr>
        <w:tabs>
          <w:tab w:val="left" w:pos="3345"/>
        </w:tabs>
        <w:ind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A00B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</w:p>
    <w:p w:rsidR="00030AA7" w:rsidRPr="00495999" w:rsidRDefault="00030AA7" w:rsidP="00030AA7">
      <w:pPr>
        <w:tabs>
          <w:tab w:val="left" w:pos="3345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Додатки:</w:t>
      </w:r>
    </w:p>
    <w:p w:rsidR="00030AA7" w:rsidRPr="00495999" w:rsidRDefault="00030AA7" w:rsidP="00030AA7">
      <w:pPr>
        <w:pStyle w:val="a3"/>
        <w:numPr>
          <w:ilvl w:val="0"/>
          <w:numId w:val="2"/>
        </w:numPr>
        <w:tabs>
          <w:tab w:val="left" w:pos="334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проект рішення на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3</w:t>
      </w:r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арк</w:t>
      </w:r>
      <w:proofErr w:type="spellEnd"/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.;  </w:t>
      </w:r>
    </w:p>
    <w:p w:rsidR="00030AA7" w:rsidRPr="00495999" w:rsidRDefault="00030AA7" w:rsidP="00030AA7">
      <w:pPr>
        <w:pStyle w:val="a3"/>
        <w:numPr>
          <w:ilvl w:val="0"/>
          <w:numId w:val="2"/>
        </w:numPr>
        <w:tabs>
          <w:tab w:val="left" w:pos="33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пропозиція–резолюція на 1 </w:t>
      </w:r>
      <w:proofErr w:type="spellStart"/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арк</w:t>
      </w:r>
      <w:proofErr w:type="spellEnd"/>
      <w:r w:rsidRPr="00495999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030AA7" w:rsidRPr="006F6853" w:rsidRDefault="00030AA7" w:rsidP="00030A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8A4015" w:rsidRDefault="008A4015" w:rsidP="00030A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8A4015" w:rsidRDefault="008A4015" w:rsidP="00030A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24259F" w:rsidRDefault="008A4015" w:rsidP="00030A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</w:t>
      </w:r>
      <w:r w:rsidR="00030AA7" w:rsidRPr="0024259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ачальник </w:t>
      </w:r>
      <w:r w:rsidR="00030AA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</w:t>
      </w:r>
      <w:r w:rsidR="00030AA7" w:rsidRPr="0024259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</w:t>
      </w:r>
      <w:r w:rsidR="00030AA7" w:rsidRPr="0024259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Сергій МОСТІПАКА</w:t>
      </w:r>
    </w:p>
    <w:p w:rsidR="00030AA7" w:rsidRPr="0024259F" w:rsidRDefault="00030AA7" w:rsidP="00030A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DA00B1" w:rsidRDefault="00030AA7" w:rsidP="00030AA7">
      <w:pPr>
        <w:suppressAutoHyphens/>
        <w:spacing w:after="0" w:line="240" w:lineRule="auto"/>
        <w:rPr>
          <w:rFonts w:ascii="Times New Roman" w:eastAsia="Times New Roman" w:hAnsi="Times New Roman"/>
          <w:sz w:val="16"/>
          <w:szCs w:val="24"/>
          <w:lang w:val="uk-UA" w:eastAsia="ru-RU"/>
        </w:rPr>
      </w:pPr>
      <w:r w:rsidRPr="00DA00B1">
        <w:rPr>
          <w:rFonts w:ascii="Times New Roman" w:eastAsia="Times New Roman" w:hAnsi="Times New Roman"/>
          <w:sz w:val="16"/>
          <w:szCs w:val="24"/>
          <w:lang w:val="uk-UA" w:eastAsia="ru-RU"/>
        </w:rPr>
        <w:t>Виконавець</w:t>
      </w:r>
    </w:p>
    <w:p w:rsidR="00030AA7" w:rsidRDefault="00030AA7" w:rsidP="00030AA7">
      <w:pPr>
        <w:suppressAutoHyphens/>
        <w:spacing w:after="0" w:line="240" w:lineRule="auto"/>
        <w:rPr>
          <w:rFonts w:ascii="Times New Roman" w:eastAsia="Times New Roman" w:hAnsi="Times New Roman"/>
          <w:sz w:val="16"/>
          <w:szCs w:val="24"/>
          <w:lang w:val="uk-UA" w:eastAsia="ru-RU"/>
        </w:rPr>
      </w:pPr>
      <w:r w:rsidRPr="00DA00B1">
        <w:rPr>
          <w:rFonts w:ascii="Times New Roman" w:eastAsia="Times New Roman" w:hAnsi="Times New Roman"/>
          <w:sz w:val="16"/>
          <w:szCs w:val="24"/>
          <w:lang w:val="uk-UA" w:eastAsia="ru-RU"/>
        </w:rPr>
        <w:t>Тетяна ЛАЗАРЄВА</w:t>
      </w:r>
    </w:p>
    <w:p w:rsidR="00964B2F" w:rsidRDefault="00964B2F" w:rsidP="00030AA7">
      <w:pPr>
        <w:suppressAutoHyphens/>
        <w:spacing w:after="0" w:line="240" w:lineRule="auto"/>
        <w:rPr>
          <w:rFonts w:ascii="Times New Roman" w:eastAsia="Times New Roman" w:hAnsi="Times New Roman"/>
          <w:sz w:val="16"/>
          <w:szCs w:val="24"/>
          <w:lang w:val="uk-UA" w:eastAsia="ru-RU"/>
        </w:rPr>
      </w:pPr>
    </w:p>
    <w:p w:rsidR="00964B2F" w:rsidRDefault="00964B2F" w:rsidP="00030AA7">
      <w:pPr>
        <w:pBdr>
          <w:bottom w:val="single" w:sz="12" w:space="1" w:color="auto"/>
        </w:pBdr>
        <w:rPr>
          <w:rFonts w:ascii="Times New Roman" w:eastAsia="Times New Roman" w:hAnsi="Times New Roman"/>
          <w:sz w:val="16"/>
          <w:szCs w:val="24"/>
          <w:lang w:val="uk-UA" w:eastAsia="ru-RU"/>
        </w:rPr>
      </w:pPr>
    </w:p>
    <w:p w:rsidR="00964B2F" w:rsidRDefault="00964B2F" w:rsidP="00030AA7">
      <w:pPr>
        <w:pBdr>
          <w:bottom w:val="single" w:sz="12" w:space="1" w:color="auto"/>
        </w:pBdr>
        <w:rPr>
          <w:rFonts w:ascii="Times New Roman" w:eastAsia="Times New Roman" w:hAnsi="Times New Roman"/>
          <w:sz w:val="16"/>
          <w:szCs w:val="24"/>
          <w:lang w:val="uk-UA" w:eastAsia="ru-RU"/>
        </w:rPr>
      </w:pPr>
    </w:p>
    <w:p w:rsidR="00964B2F" w:rsidRDefault="00964B2F" w:rsidP="00030AA7">
      <w:pPr>
        <w:pBdr>
          <w:bottom w:val="single" w:sz="12" w:space="1" w:color="auto"/>
        </w:pBdr>
        <w:rPr>
          <w:rFonts w:ascii="Times New Roman" w:eastAsia="Times New Roman" w:hAnsi="Times New Roman"/>
          <w:sz w:val="16"/>
          <w:szCs w:val="24"/>
          <w:lang w:val="uk-UA" w:eastAsia="ru-RU"/>
        </w:rPr>
      </w:pPr>
    </w:p>
    <w:p w:rsidR="00964B2F" w:rsidRDefault="00964B2F" w:rsidP="00030AA7">
      <w:pPr>
        <w:pBdr>
          <w:bottom w:val="single" w:sz="12" w:space="1" w:color="auto"/>
        </w:pBdr>
        <w:rPr>
          <w:rFonts w:ascii="Times New Roman" w:eastAsia="Times New Roman" w:hAnsi="Times New Roman"/>
          <w:sz w:val="16"/>
          <w:szCs w:val="24"/>
          <w:lang w:val="uk-UA" w:eastAsia="ru-RU"/>
        </w:rPr>
      </w:pPr>
    </w:p>
    <w:p w:rsidR="00964B2F" w:rsidRDefault="00964B2F" w:rsidP="00030AA7">
      <w:pPr>
        <w:pBdr>
          <w:bottom w:val="single" w:sz="12" w:space="1" w:color="auto"/>
        </w:pBdr>
        <w:rPr>
          <w:rFonts w:ascii="Times New Roman" w:eastAsia="Times New Roman" w:hAnsi="Times New Roman"/>
          <w:sz w:val="16"/>
          <w:szCs w:val="24"/>
          <w:lang w:val="uk-UA" w:eastAsia="ru-RU"/>
        </w:rPr>
      </w:pPr>
    </w:p>
    <w:p w:rsidR="00964B2F" w:rsidRDefault="00964B2F" w:rsidP="00030AA7">
      <w:pPr>
        <w:pBdr>
          <w:bottom w:val="single" w:sz="12" w:space="1" w:color="auto"/>
        </w:pBdr>
        <w:rPr>
          <w:rFonts w:ascii="Times New Roman" w:eastAsia="Times New Roman" w:hAnsi="Times New Roman"/>
          <w:sz w:val="16"/>
          <w:szCs w:val="24"/>
          <w:lang w:val="uk-UA" w:eastAsia="ru-RU"/>
        </w:rPr>
      </w:pPr>
    </w:p>
    <w:p w:rsidR="00964B2F" w:rsidRDefault="00964B2F" w:rsidP="00030AA7">
      <w:pPr>
        <w:pBdr>
          <w:bottom w:val="single" w:sz="12" w:space="1" w:color="auto"/>
        </w:pBdr>
        <w:rPr>
          <w:rFonts w:ascii="Times New Roman" w:eastAsia="Times New Roman" w:hAnsi="Times New Roman"/>
          <w:sz w:val="16"/>
          <w:szCs w:val="24"/>
          <w:lang w:val="uk-UA" w:eastAsia="ru-RU"/>
        </w:rPr>
      </w:pPr>
    </w:p>
    <w:p w:rsidR="00964B2F" w:rsidRDefault="00964B2F" w:rsidP="00030AA7">
      <w:pPr>
        <w:pBdr>
          <w:bottom w:val="single" w:sz="12" w:space="1" w:color="auto"/>
        </w:pBdr>
        <w:rPr>
          <w:rFonts w:ascii="Times New Roman" w:eastAsia="Times New Roman" w:hAnsi="Times New Roman"/>
          <w:sz w:val="16"/>
          <w:szCs w:val="24"/>
          <w:lang w:val="uk-UA" w:eastAsia="ru-RU"/>
        </w:rPr>
      </w:pPr>
    </w:p>
    <w:p w:rsidR="00964B2F" w:rsidRDefault="00964B2F" w:rsidP="00030AA7">
      <w:pPr>
        <w:pBdr>
          <w:bottom w:val="single" w:sz="12" w:space="1" w:color="auto"/>
        </w:pBdr>
        <w:rPr>
          <w:rFonts w:ascii="Times New Roman" w:eastAsia="Times New Roman" w:hAnsi="Times New Roman"/>
          <w:sz w:val="16"/>
          <w:szCs w:val="24"/>
          <w:lang w:val="uk-UA" w:eastAsia="ru-RU"/>
        </w:rPr>
      </w:pPr>
    </w:p>
    <w:p w:rsidR="00030AA7" w:rsidRPr="00CB7737" w:rsidRDefault="00030AA7" w:rsidP="00030AA7">
      <w:pPr>
        <w:pBdr>
          <w:bottom w:val="single" w:sz="12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  <w:r w:rsidRPr="00CB7737">
        <w:rPr>
          <w:rFonts w:ascii="Times New Roman" w:hAnsi="Times New Roman"/>
          <w:b/>
          <w:sz w:val="24"/>
          <w:szCs w:val="24"/>
          <w:lang w:val="uk-UA"/>
        </w:rPr>
        <w:lastRenderedPageBreak/>
        <w:t>РЕЗОЛЮЦІЯ:</w:t>
      </w:r>
    </w:p>
    <w:p w:rsidR="00030AA7" w:rsidRPr="00CB7737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  <w:r w:rsidRPr="00CB7737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______</w:t>
      </w:r>
      <w:r w:rsidRPr="00CB7737">
        <w:rPr>
          <w:rFonts w:ascii="Times New Roman" w:hAnsi="Times New Roman"/>
          <w:b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7D70C6">
        <w:rPr>
          <w:rFonts w:ascii="Times New Roman" w:hAnsi="Times New Roman"/>
          <w:b/>
          <w:sz w:val="24"/>
          <w:szCs w:val="24"/>
          <w:lang w:val="uk-UA"/>
        </w:rPr>
        <w:t>.</w:t>
      </w:r>
      <w:r w:rsidRPr="00CB7737">
        <w:rPr>
          <w:rFonts w:ascii="Times New Roman" w:hAnsi="Times New Roman"/>
          <w:b/>
          <w:sz w:val="24"/>
          <w:szCs w:val="24"/>
          <w:lang w:val="uk-UA"/>
        </w:rPr>
        <w:t>0</w:t>
      </w:r>
      <w:r w:rsidR="003517B9">
        <w:rPr>
          <w:rFonts w:ascii="Times New Roman" w:hAnsi="Times New Roman"/>
          <w:b/>
          <w:sz w:val="24"/>
          <w:szCs w:val="24"/>
          <w:lang w:val="uk-UA"/>
        </w:rPr>
        <w:t>8</w:t>
      </w:r>
      <w:r w:rsidRPr="007D70C6">
        <w:rPr>
          <w:rFonts w:ascii="Times New Roman" w:hAnsi="Times New Roman"/>
          <w:b/>
          <w:sz w:val="24"/>
          <w:szCs w:val="24"/>
          <w:lang w:val="uk-UA"/>
        </w:rPr>
        <w:t>.</w:t>
      </w:r>
      <w:r w:rsidRPr="00CB7737">
        <w:rPr>
          <w:rFonts w:ascii="Times New Roman" w:hAnsi="Times New Roman"/>
          <w:b/>
          <w:sz w:val="24"/>
          <w:szCs w:val="24"/>
          <w:lang w:val="uk-UA"/>
        </w:rPr>
        <w:t xml:space="preserve">2023                        </w:t>
      </w:r>
    </w:p>
    <w:p w:rsidR="00030AA7" w:rsidRPr="00CB7737" w:rsidRDefault="00030AA7" w:rsidP="00030AA7">
      <w:pPr>
        <w:ind w:firstLine="5670"/>
        <w:rPr>
          <w:rFonts w:ascii="Times New Roman" w:hAnsi="Times New Roman"/>
          <w:b/>
          <w:sz w:val="24"/>
          <w:szCs w:val="24"/>
          <w:lang w:val="uk-UA"/>
        </w:rPr>
      </w:pPr>
      <w:r w:rsidRPr="00CB7737">
        <w:rPr>
          <w:rFonts w:ascii="Times New Roman" w:hAnsi="Times New Roman"/>
          <w:b/>
          <w:sz w:val="24"/>
          <w:szCs w:val="24"/>
          <w:lang w:val="uk-UA"/>
        </w:rPr>
        <w:t>Бучанському міському голові</w:t>
      </w:r>
    </w:p>
    <w:p w:rsidR="00030AA7" w:rsidRPr="00CB7737" w:rsidRDefault="00030AA7" w:rsidP="00030AA7">
      <w:pPr>
        <w:ind w:firstLine="5670"/>
        <w:rPr>
          <w:rFonts w:ascii="Times New Roman" w:hAnsi="Times New Roman"/>
          <w:b/>
          <w:sz w:val="24"/>
          <w:szCs w:val="24"/>
          <w:lang w:val="uk-UA"/>
        </w:rPr>
      </w:pPr>
      <w:r w:rsidRPr="00CB7737">
        <w:rPr>
          <w:rFonts w:ascii="Times New Roman" w:hAnsi="Times New Roman"/>
          <w:b/>
          <w:sz w:val="24"/>
          <w:szCs w:val="24"/>
          <w:lang w:val="uk-UA"/>
        </w:rPr>
        <w:t>Анатолію ФЕДОРУКУ</w:t>
      </w:r>
    </w:p>
    <w:p w:rsidR="00030AA7" w:rsidRPr="00CB7737" w:rsidRDefault="00030AA7" w:rsidP="00030AA7">
      <w:pPr>
        <w:rPr>
          <w:rFonts w:ascii="Times New Roman" w:hAnsi="Times New Roman"/>
          <w:sz w:val="24"/>
          <w:szCs w:val="24"/>
          <w:lang w:val="uk-UA"/>
        </w:rPr>
      </w:pPr>
    </w:p>
    <w:p w:rsidR="00030AA7" w:rsidRPr="007D70C6" w:rsidRDefault="00030AA7" w:rsidP="00030AA7">
      <w:pPr>
        <w:tabs>
          <w:tab w:val="left" w:pos="3555"/>
        </w:tabs>
        <w:rPr>
          <w:rFonts w:ascii="Times New Roman" w:hAnsi="Times New Roman"/>
          <w:b/>
          <w:sz w:val="24"/>
          <w:szCs w:val="24"/>
        </w:rPr>
      </w:pPr>
      <w:r w:rsidRPr="00CB7737">
        <w:rPr>
          <w:rFonts w:ascii="Times New Roman" w:hAnsi="Times New Roman"/>
          <w:sz w:val="24"/>
          <w:szCs w:val="24"/>
          <w:lang w:val="uk-UA"/>
        </w:rPr>
        <w:tab/>
      </w:r>
      <w:r w:rsidRPr="007D70C6">
        <w:rPr>
          <w:rFonts w:ascii="Times New Roman" w:hAnsi="Times New Roman"/>
          <w:b/>
          <w:sz w:val="24"/>
          <w:szCs w:val="24"/>
        </w:rPr>
        <w:t>ПРОПОЗИЦІЯ</w:t>
      </w:r>
    </w:p>
    <w:p w:rsidR="00030AA7" w:rsidRPr="007D70C6" w:rsidRDefault="00030AA7" w:rsidP="00030AA7">
      <w:pPr>
        <w:tabs>
          <w:tab w:val="left" w:pos="3555"/>
        </w:tabs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D70C6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включення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до проекту порядку денного на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засідання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сесії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D70C6">
        <w:rPr>
          <w:rFonts w:ascii="Times New Roman" w:hAnsi="Times New Roman"/>
          <w:b/>
          <w:sz w:val="24"/>
          <w:szCs w:val="24"/>
        </w:rPr>
        <w:t xml:space="preserve">Бучанської 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proofErr w:type="gramEnd"/>
      <w:r w:rsidRPr="007D70C6">
        <w:rPr>
          <w:rFonts w:ascii="Times New Roman" w:hAnsi="Times New Roman"/>
          <w:b/>
          <w:sz w:val="24"/>
          <w:szCs w:val="24"/>
        </w:rPr>
        <w:t xml:space="preserve"> ради</w:t>
      </w:r>
    </w:p>
    <w:p w:rsidR="00030AA7" w:rsidRPr="007D70C6" w:rsidRDefault="00030AA7" w:rsidP="00030AA7">
      <w:pPr>
        <w:tabs>
          <w:tab w:val="left" w:pos="35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30AA7" w:rsidRPr="007D70C6" w:rsidRDefault="00030AA7" w:rsidP="00030AA7">
      <w:pPr>
        <w:tabs>
          <w:tab w:val="left" w:pos="35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30AA7" w:rsidRPr="007D70C6" w:rsidRDefault="00030AA7" w:rsidP="00030AA7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7D70C6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>:</w:t>
      </w:r>
    </w:p>
    <w:p w:rsidR="00030AA7" w:rsidRPr="007D70C6" w:rsidRDefault="00030AA7" w:rsidP="00030AA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D70C6">
        <w:rPr>
          <w:rFonts w:ascii="Times New Roman" w:hAnsi="Times New Roman"/>
          <w:sz w:val="24"/>
          <w:szCs w:val="24"/>
          <w:lang w:val="uk-UA"/>
        </w:rPr>
        <w:t xml:space="preserve">Провести передачу </w:t>
      </w:r>
      <w:r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 баланс 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КП «Бучасервіс» </w:t>
      </w:r>
      <w:r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 міської ради нежитлов</w:t>
      </w:r>
      <w:r w:rsidR="00201155">
        <w:rPr>
          <w:rFonts w:ascii="Times New Roman" w:eastAsia="Times New Roman" w:hAnsi="Times New Roman"/>
          <w:sz w:val="24"/>
          <w:szCs w:val="24"/>
          <w:lang w:val="uk-UA" w:eastAsia="ru-RU"/>
        </w:rPr>
        <w:t>ого</w:t>
      </w:r>
      <w:r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приміщення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комунальної форми власності</w:t>
      </w:r>
    </w:p>
    <w:p w:rsidR="00030AA7" w:rsidRPr="007D70C6" w:rsidRDefault="00030AA7" w:rsidP="00030AA7">
      <w:pPr>
        <w:jc w:val="both"/>
        <w:rPr>
          <w:rFonts w:ascii="Times New Roman" w:hAnsi="Times New Roman"/>
          <w:sz w:val="24"/>
          <w:szCs w:val="24"/>
        </w:rPr>
      </w:pPr>
    </w:p>
    <w:p w:rsidR="00030AA7" w:rsidRDefault="00030AA7" w:rsidP="00030AA7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D70C6">
        <w:rPr>
          <w:rFonts w:ascii="Times New Roman" w:hAnsi="Times New Roman"/>
          <w:b/>
          <w:sz w:val="24"/>
          <w:szCs w:val="24"/>
        </w:rPr>
        <w:t>Обґрунтування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необхідності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розгляду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>:</w:t>
      </w:r>
    </w:p>
    <w:p w:rsidR="005D7ED2" w:rsidRDefault="005D7ED2" w:rsidP="00030AA7">
      <w:pPr>
        <w:jc w:val="both"/>
        <w:rPr>
          <w:rFonts w:ascii="Times New Roman" w:hAnsi="Times New Roman"/>
          <w:b/>
          <w:sz w:val="24"/>
          <w:szCs w:val="24"/>
        </w:rPr>
      </w:pPr>
    </w:p>
    <w:p w:rsidR="005D7ED2" w:rsidRDefault="005D7ED2" w:rsidP="005D7E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Відповідно до рішень Бучанської міської ради на баланс КП «Бучасервіс» було передано ряд нежитлових приміщень комунальної форми власності, що розташовані на території населених пунктів Бучанської міської територіальної громади.</w:t>
      </w:r>
    </w:p>
    <w:p w:rsidR="005D7ED2" w:rsidRDefault="005D7ED2" w:rsidP="005D7ED2">
      <w:pPr>
        <w:tabs>
          <w:tab w:val="left" w:pos="3345"/>
        </w:tabs>
        <w:ind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A00B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З метою ефективного використання майна комунальної форми власності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просимо Вас винести на розгляд чергового засідання сесії Бучанської міської ради питання про передачу нежитлового приміщен</w:t>
      </w:r>
      <w:r w:rsidR="009E10A9">
        <w:rPr>
          <w:rFonts w:ascii="Times New Roman" w:eastAsia="Times New Roman" w:hAnsi="Times New Roman"/>
          <w:sz w:val="24"/>
          <w:szCs w:val="24"/>
          <w:lang w:val="uk-UA" w:eastAsia="ru-RU"/>
        </w:rPr>
        <w:t>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я з балансу </w:t>
      </w:r>
      <w:r w:rsidR="00A900F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Бучанської міської ради на баланс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КП «Бучасервіс».</w:t>
      </w:r>
    </w:p>
    <w:p w:rsidR="00030AA7" w:rsidRDefault="00030AA7" w:rsidP="00030AA7">
      <w:pPr>
        <w:tabs>
          <w:tab w:val="left" w:pos="3345"/>
        </w:tabs>
        <w:ind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030AA7" w:rsidRPr="007D70C6" w:rsidRDefault="00030AA7" w:rsidP="00030AA7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D70C6">
        <w:rPr>
          <w:rFonts w:ascii="Times New Roman" w:hAnsi="Times New Roman"/>
          <w:b/>
          <w:sz w:val="24"/>
          <w:szCs w:val="24"/>
        </w:rPr>
        <w:t>Додат</w:t>
      </w:r>
      <w:proofErr w:type="spellEnd"/>
      <w:r w:rsidR="00FC29CF">
        <w:rPr>
          <w:rFonts w:ascii="Times New Roman" w:hAnsi="Times New Roman"/>
          <w:b/>
          <w:sz w:val="24"/>
          <w:szCs w:val="24"/>
          <w:lang w:val="uk-UA"/>
        </w:rPr>
        <w:t>о</w:t>
      </w:r>
      <w:r w:rsidRPr="007D70C6">
        <w:rPr>
          <w:rFonts w:ascii="Times New Roman" w:hAnsi="Times New Roman"/>
          <w:b/>
          <w:sz w:val="24"/>
          <w:szCs w:val="24"/>
        </w:rPr>
        <w:t>к:</w:t>
      </w:r>
    </w:p>
    <w:p w:rsidR="00030AA7" w:rsidRPr="007D70C6" w:rsidRDefault="00030AA7" w:rsidP="00030AA7">
      <w:pPr>
        <w:jc w:val="both"/>
        <w:rPr>
          <w:rFonts w:ascii="Times New Roman" w:hAnsi="Times New Roman"/>
          <w:sz w:val="24"/>
          <w:szCs w:val="24"/>
        </w:rPr>
      </w:pPr>
      <w:r w:rsidRPr="007D70C6">
        <w:rPr>
          <w:rFonts w:ascii="Times New Roman" w:hAnsi="Times New Roman"/>
          <w:sz w:val="24"/>
          <w:szCs w:val="24"/>
        </w:rPr>
        <w:t xml:space="preserve">            1.Проект </w:t>
      </w:r>
      <w:proofErr w:type="spellStart"/>
      <w:r w:rsidRPr="007D70C6">
        <w:rPr>
          <w:rFonts w:ascii="Times New Roman" w:hAnsi="Times New Roman"/>
          <w:sz w:val="24"/>
          <w:szCs w:val="24"/>
        </w:rPr>
        <w:t>Рішення</w:t>
      </w:r>
      <w:proofErr w:type="spellEnd"/>
    </w:p>
    <w:p w:rsidR="00030AA7" w:rsidRPr="007D70C6" w:rsidRDefault="00030AA7" w:rsidP="00030AA7">
      <w:pPr>
        <w:ind w:firstLine="708"/>
        <w:rPr>
          <w:rFonts w:ascii="Times New Roman" w:hAnsi="Times New Roman"/>
          <w:sz w:val="24"/>
          <w:szCs w:val="24"/>
        </w:rPr>
      </w:pPr>
      <w:r w:rsidRPr="007D70C6">
        <w:rPr>
          <w:rFonts w:ascii="Times New Roman" w:hAnsi="Times New Roman"/>
          <w:sz w:val="24"/>
          <w:szCs w:val="24"/>
        </w:rPr>
        <w:t xml:space="preserve">  </w:t>
      </w:r>
    </w:p>
    <w:p w:rsidR="00030AA7" w:rsidRPr="007D70C6" w:rsidRDefault="00030AA7" w:rsidP="00030AA7">
      <w:pPr>
        <w:rPr>
          <w:rFonts w:ascii="Times New Roman" w:hAnsi="Times New Roman"/>
          <w:sz w:val="24"/>
          <w:szCs w:val="24"/>
        </w:rPr>
      </w:pPr>
    </w:p>
    <w:p w:rsidR="00030AA7" w:rsidRPr="007D70C6" w:rsidRDefault="008A4015" w:rsidP="008A4015">
      <w:pPr>
        <w:tabs>
          <w:tab w:val="left" w:pos="646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Start"/>
      <w:r w:rsidR="00030AA7" w:rsidRPr="007D70C6">
        <w:rPr>
          <w:rFonts w:ascii="Times New Roman" w:hAnsi="Times New Roman"/>
          <w:b/>
          <w:sz w:val="24"/>
          <w:szCs w:val="24"/>
        </w:rPr>
        <w:t>ачальник</w:t>
      </w:r>
      <w:proofErr w:type="spellEnd"/>
      <w:r w:rsidR="00030AA7" w:rsidRPr="007D70C6">
        <w:rPr>
          <w:rFonts w:ascii="Times New Roman" w:hAnsi="Times New Roman"/>
          <w:b/>
          <w:sz w:val="24"/>
          <w:szCs w:val="24"/>
        </w:rPr>
        <w:t xml:space="preserve"> </w:t>
      </w:r>
      <w:r w:rsidR="00030AA7" w:rsidRPr="007D70C6">
        <w:rPr>
          <w:rFonts w:ascii="Times New Roman" w:hAnsi="Times New Roman"/>
          <w:b/>
          <w:sz w:val="24"/>
          <w:szCs w:val="24"/>
        </w:rPr>
        <w:tab/>
        <w:t xml:space="preserve">                                       </w:t>
      </w:r>
    </w:p>
    <w:p w:rsidR="00030AA7" w:rsidRDefault="00030AA7" w:rsidP="008A401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D70C6">
        <w:rPr>
          <w:rFonts w:ascii="Times New Roman" w:hAnsi="Times New Roman"/>
          <w:b/>
          <w:sz w:val="24"/>
          <w:szCs w:val="24"/>
        </w:rPr>
        <w:t>КП «</w:t>
      </w:r>
      <w:proofErr w:type="gramStart"/>
      <w:r w:rsidRPr="007D70C6">
        <w:rPr>
          <w:rFonts w:ascii="Times New Roman" w:hAnsi="Times New Roman"/>
          <w:b/>
          <w:sz w:val="24"/>
          <w:szCs w:val="24"/>
        </w:rPr>
        <w:t xml:space="preserve">Бучасервіс»   </w:t>
      </w:r>
      <w:proofErr w:type="gramEnd"/>
      <w:r w:rsidRPr="007D70C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  <w:r w:rsidR="008A4015">
        <w:rPr>
          <w:rFonts w:ascii="Times New Roman" w:hAnsi="Times New Roman"/>
          <w:b/>
          <w:sz w:val="24"/>
          <w:szCs w:val="24"/>
          <w:lang w:val="uk-UA"/>
        </w:rPr>
        <w:t>Сергій МОСТІПАКА</w:t>
      </w:r>
    </w:p>
    <w:p w:rsidR="00030AA7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5BA" w:rsidRDefault="00D025BA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5BA" w:rsidRDefault="00D025BA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5BA" w:rsidRDefault="00D025BA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5BA" w:rsidRDefault="00D025BA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5BA" w:rsidRPr="00CB7737" w:rsidRDefault="00D025BA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>
      <w:pPr>
        <w:rPr>
          <w:rFonts w:ascii="Times New Roman" w:hAnsi="Times New Roman"/>
          <w:b/>
          <w:sz w:val="24"/>
          <w:szCs w:val="24"/>
        </w:rPr>
      </w:pPr>
    </w:p>
    <w:p w:rsidR="00030AA7" w:rsidRPr="00C84592" w:rsidRDefault="00030AA7" w:rsidP="00030AA7">
      <w:pPr>
        <w:jc w:val="right"/>
        <w:rPr>
          <w:rFonts w:ascii="Times New Roman" w:hAnsi="Times New Roman"/>
          <w:sz w:val="20"/>
          <w:szCs w:val="20"/>
          <w:lang w:val="uk-UA"/>
        </w:rPr>
      </w:pPr>
      <w:r w:rsidRPr="00C84592">
        <w:rPr>
          <w:rFonts w:ascii="Times New Roman" w:hAnsi="Times New Roman"/>
          <w:sz w:val="20"/>
          <w:szCs w:val="20"/>
          <w:lang w:val="uk-UA"/>
        </w:rPr>
        <w:lastRenderedPageBreak/>
        <w:t>ПРОЕКТ</w:t>
      </w:r>
    </w:p>
    <w:bookmarkEnd w:id="0"/>
    <w:p w:rsidR="00030AA7" w:rsidRPr="0054057A" w:rsidRDefault="00030AA7" w:rsidP="00030A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/>
          <w:noProof/>
          <w:sz w:val="24"/>
          <w:szCs w:val="24"/>
          <w:lang w:val="uk-UA" w:eastAsia="uk-UA"/>
        </w:rPr>
        <w:drawing>
          <wp:inline distT="0" distB="0" distL="0" distR="0" wp14:anchorId="4F36EC4D" wp14:editId="0914312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AA7" w:rsidRPr="0054057A" w:rsidRDefault="00030AA7" w:rsidP="00030A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30AA7" w:rsidRPr="0054057A" w:rsidRDefault="00030AA7" w:rsidP="00030AA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030AA7" w:rsidRDefault="00030AA7" w:rsidP="00030AA7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СОРОК </w:t>
      </w:r>
      <w:r w:rsidR="006C4C5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СЬОМА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СЕСІЯ ВОСЬМОГО СКЛИКАННЯ</w:t>
      </w:r>
    </w:p>
    <w:p w:rsidR="00030AA7" w:rsidRPr="00470F32" w:rsidRDefault="00030AA7" w:rsidP="00030AA7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470F32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(ПОЗАЧЕРГОВЕ ЗАСІДАННЯ)</w:t>
      </w:r>
    </w:p>
    <w:p w:rsidR="00030AA7" w:rsidRPr="0054057A" w:rsidRDefault="00030AA7" w:rsidP="00030AA7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Ш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Я</w:t>
      </w:r>
    </w:p>
    <w:p w:rsidR="00030AA7" w:rsidRPr="0054057A" w:rsidRDefault="00030AA7" w:rsidP="00030AA7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030AA7" w:rsidRPr="0054057A" w:rsidRDefault="00030AA7" w:rsidP="00030AA7">
      <w:pPr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____.____.2023</w:t>
      </w:r>
      <w:r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р.                                                                                 №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_______</w:t>
      </w:r>
      <w:r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-</w:t>
      </w:r>
      <w:r w:rsidRPr="00F85FFB">
        <w:rPr>
          <w:rFonts w:ascii="Times New Roman" w:eastAsia="Times New Roman" w:hAnsi="Times New Roman"/>
          <w:b/>
          <w:bCs/>
          <w:color w:val="FF0000"/>
          <w:sz w:val="24"/>
          <w:szCs w:val="24"/>
          <w:lang w:val="uk-UA" w:eastAsia="ru-RU"/>
        </w:rPr>
        <w:t>4</w:t>
      </w:r>
      <w:r w:rsidR="006C4C56">
        <w:rPr>
          <w:rFonts w:ascii="Times New Roman" w:eastAsia="Times New Roman" w:hAnsi="Times New Roman"/>
          <w:b/>
          <w:bCs/>
          <w:color w:val="FF0000"/>
          <w:sz w:val="24"/>
          <w:szCs w:val="24"/>
          <w:lang w:val="uk-UA" w:eastAsia="ru-RU"/>
        </w:rPr>
        <w:t>7</w:t>
      </w:r>
      <w:r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-</w:t>
      </w:r>
      <w:r w:rsidRPr="0054057A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VII</w:t>
      </w:r>
      <w:r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І</w:t>
      </w: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передачу нежитлового приміщення</w:t>
      </w:r>
    </w:p>
    <w:p w:rsidR="00154FDA" w:rsidRPr="002F0D05" w:rsidRDefault="00030AA7" w:rsidP="00154FDA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з балансу </w:t>
      </w:r>
      <w:r w:rsidR="00154FD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Бучанської міської ради</w:t>
      </w:r>
    </w:p>
    <w:p w:rsidR="00030AA7" w:rsidRPr="002F0D05" w:rsidRDefault="00154FDA" w:rsidP="00154FDA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на баланс </w:t>
      </w:r>
      <w:r w:rsidR="00030AA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КП «Бучасервіс»</w:t>
      </w:r>
    </w:p>
    <w:p w:rsidR="00030AA7" w:rsidRPr="002F0D05" w:rsidRDefault="00030AA7" w:rsidP="00030AA7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впорядкування обліку та ефективного використання майна комунальної форми власності Бучанської міської територіальної громади, враховуючи звернення  начальника КП «Бучасервіс» </w:t>
      </w:r>
      <w:r w:rsidR="00D55B56">
        <w:rPr>
          <w:rFonts w:ascii="Times New Roman" w:eastAsia="Times New Roman" w:hAnsi="Times New Roman"/>
          <w:sz w:val="24"/>
          <w:szCs w:val="24"/>
          <w:lang w:val="uk-UA" w:eastAsia="ru-RU"/>
        </w:rPr>
        <w:t>Мостіпаки Сергія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Васильовича щодо передачі нежитлового приміщення на баланс 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>КП «Бучасервіс»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</w:t>
      </w: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Законом України</w:t>
      </w: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«Про місцеве самоврядування в Україні», міська рада,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ВИРІШИЛА: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292515" w:rsidRDefault="00F85FFB" w:rsidP="00030AA7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Провести</w:t>
      </w:r>
      <w:r w:rsidR="00052B6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передачу з балансу 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и 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 баланс </w:t>
      </w:r>
      <w:r w:rsidR="00030AA7"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>КП «Бучасервіс» нежитлов</w:t>
      </w:r>
      <w:r w:rsidR="00052B6B">
        <w:rPr>
          <w:rFonts w:ascii="Times New Roman" w:eastAsia="Times New Roman" w:hAnsi="Times New Roman"/>
          <w:sz w:val="24"/>
          <w:szCs w:val="24"/>
          <w:lang w:val="uk-UA" w:eastAsia="ru-RU"/>
        </w:rPr>
        <w:t>ого</w:t>
      </w:r>
      <w:r w:rsidR="00030AA7"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приміщення комунальної форми власності, згідно додатку 1.</w:t>
      </w:r>
    </w:p>
    <w:p w:rsidR="00030AA7" w:rsidRDefault="00030AA7" w:rsidP="00030AA7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Створити комісію по передачі нежитлового приміщення з балансу 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Бучанської міської ради на баланс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КП «Бучасервіс» у складі, згідно додатку 2.</w:t>
      </w:r>
    </w:p>
    <w:p w:rsidR="00030AA7" w:rsidRPr="00292515" w:rsidRDefault="00030AA7" w:rsidP="00030AA7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Комісії, утвореній відповідно до пункту 2 цього рішення оформити відповідний акт приймання-передачі нежитлового приміщення, зазначеного в пункті 1 цього рішення.</w:t>
      </w:r>
    </w:p>
    <w:p w:rsidR="00030AA7" w:rsidRDefault="00030AA7" w:rsidP="00030AA7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4.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B7A0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КП «Бучасервіс»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прийняти на баланс нежитлове приміщення зазначене в</w:t>
      </w:r>
      <w:r w:rsidRPr="00C66B8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п. 1 даного рішення, в порядку встановленому чинним законодавством.</w:t>
      </w:r>
    </w:p>
    <w:p w:rsidR="00030AA7" w:rsidRPr="0054057A" w:rsidRDefault="00030AA7" w:rsidP="00030AA7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</w:t>
      </w:r>
      <w:r w:rsidR="00DB5DE9"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C03D6D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Н</w:t>
            </w:r>
            <w:r w:rsidR="00030AA7" w:rsidRPr="0054057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ачальник КП «Бучасервіс»  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D35F65" w:rsidP="00D35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Сергій МОСТІПАКА</w:t>
            </w:r>
          </w:p>
        </w:tc>
      </w:tr>
    </w:tbl>
    <w:p w:rsidR="00030AA7" w:rsidRPr="0054057A" w:rsidRDefault="00030AA7" w:rsidP="00030AA7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61503B" w:rsidRDefault="0061503B" w:rsidP="00030AA7"/>
    <w:p w:rsidR="00030AA7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</w:t>
      </w:r>
      <w:r w:rsidR="00E1278B">
        <w:rPr>
          <w:rFonts w:ascii="Times New Roman" w:hAnsi="Times New Roman"/>
          <w:sz w:val="24"/>
          <w:szCs w:val="24"/>
          <w:lang w:val="uk-UA"/>
        </w:rPr>
        <w:t xml:space="preserve">   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030AA7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</w:t>
      </w:r>
      <w:r w:rsidR="0032082A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до рішення Бучанської міської ради</w:t>
      </w:r>
    </w:p>
    <w:p w:rsidR="00030AA7" w:rsidRPr="00B50C2C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32082A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№ ______-</w:t>
      </w:r>
      <w:r w:rsidRPr="00C55B76">
        <w:rPr>
          <w:rFonts w:ascii="Times New Roman" w:hAnsi="Times New Roman"/>
          <w:color w:val="FF0000"/>
          <w:sz w:val="24"/>
          <w:szCs w:val="24"/>
          <w:lang w:val="uk-UA"/>
        </w:rPr>
        <w:t>4</w:t>
      </w:r>
      <w:r w:rsidR="0032082A">
        <w:rPr>
          <w:rFonts w:ascii="Times New Roman" w:hAnsi="Times New Roman"/>
          <w:color w:val="FF0000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 w:rsidRPr="00E127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від _____ 2023р.</w:t>
      </w:r>
    </w:p>
    <w:p w:rsidR="00030AA7" w:rsidRPr="00B00CFC" w:rsidRDefault="00030AA7" w:rsidP="00030AA7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Pr="00E112D4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112D4">
        <w:rPr>
          <w:rFonts w:ascii="Times New Roman" w:hAnsi="Times New Roman"/>
          <w:b/>
          <w:sz w:val="24"/>
          <w:szCs w:val="24"/>
          <w:lang w:val="uk-UA"/>
        </w:rPr>
        <w:t>Перелік нежитлових приміщень</w:t>
      </w:r>
    </w:p>
    <w:p w:rsidR="00030AA7" w:rsidRPr="00E112D4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3272"/>
        <w:gridCol w:w="980"/>
        <w:gridCol w:w="1236"/>
        <w:gridCol w:w="1116"/>
      </w:tblGrid>
      <w:tr w:rsidR="00440AAB" w:rsidRPr="00394052" w:rsidTr="0093798A">
        <w:trPr>
          <w:trHeight w:val="1616"/>
        </w:trPr>
        <w:tc>
          <w:tcPr>
            <w:tcW w:w="2616" w:type="dxa"/>
            <w:shd w:val="clear" w:color="auto" w:fill="auto"/>
            <w:vAlign w:val="center"/>
            <w:hideMark/>
          </w:tcPr>
          <w:p w:rsidR="00440AAB" w:rsidRPr="00394052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Тип приміщення (підвал/поверх) </w:t>
            </w:r>
          </w:p>
        </w:tc>
        <w:tc>
          <w:tcPr>
            <w:tcW w:w="3333" w:type="dxa"/>
            <w:shd w:val="clear" w:color="auto" w:fill="auto"/>
            <w:vAlign w:val="center"/>
            <w:hideMark/>
          </w:tcPr>
          <w:p w:rsidR="00440AAB" w:rsidRPr="00394052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Місцезнаходження</w:t>
            </w:r>
          </w:p>
        </w:tc>
        <w:tc>
          <w:tcPr>
            <w:tcW w:w="910" w:type="dxa"/>
          </w:tcPr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Площа</w:t>
            </w:r>
          </w:p>
          <w:p w:rsidR="00440AAB" w:rsidRPr="00785CD3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(м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204" w:type="dxa"/>
          </w:tcPr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0AAB" w:rsidRPr="00394052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Первісна вартість, грн.</w:t>
            </w:r>
          </w:p>
        </w:tc>
        <w:tc>
          <w:tcPr>
            <w:tcW w:w="1116" w:type="dxa"/>
          </w:tcPr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0AAB" w:rsidRPr="00394052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Знос, грн.</w:t>
            </w:r>
          </w:p>
        </w:tc>
      </w:tr>
      <w:tr w:rsidR="00440AAB" w:rsidRPr="00394052" w:rsidTr="0093798A">
        <w:trPr>
          <w:trHeight w:val="549"/>
        </w:trPr>
        <w:tc>
          <w:tcPr>
            <w:tcW w:w="2616" w:type="dxa"/>
            <w:shd w:val="clear" w:color="auto" w:fill="auto"/>
            <w:vAlign w:val="center"/>
            <w:hideMark/>
          </w:tcPr>
          <w:p w:rsidR="00440AAB" w:rsidRPr="00394052" w:rsidRDefault="00440AAB" w:rsidP="00440A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нежитлове</w:t>
            </w:r>
            <w:r w:rsidRPr="003940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приміщення</w:t>
            </w:r>
          </w:p>
        </w:tc>
        <w:tc>
          <w:tcPr>
            <w:tcW w:w="3333" w:type="dxa"/>
            <w:shd w:val="clear" w:color="auto" w:fill="auto"/>
            <w:vAlign w:val="center"/>
            <w:hideMark/>
          </w:tcPr>
          <w:p w:rsidR="00440AAB" w:rsidRPr="00394052" w:rsidRDefault="00440AAB" w:rsidP="00DB4B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с. Бабинці, вул.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Заводська</w:t>
            </w:r>
            <w:r w:rsidRPr="003940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DB4B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910" w:type="dxa"/>
          </w:tcPr>
          <w:p w:rsidR="00440AAB" w:rsidRPr="00785CD3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uk-UA" w:eastAsia="ru-RU"/>
              </w:rPr>
            </w:pPr>
          </w:p>
          <w:p w:rsidR="00440AAB" w:rsidRPr="00394052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643,9</w:t>
            </w:r>
          </w:p>
        </w:tc>
        <w:tc>
          <w:tcPr>
            <w:tcW w:w="1204" w:type="dxa"/>
          </w:tcPr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uk-UA" w:eastAsia="ru-RU"/>
              </w:rPr>
            </w:pPr>
          </w:p>
          <w:p w:rsidR="00440AAB" w:rsidRPr="00785CD3" w:rsidRDefault="00043362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107469,00</w:t>
            </w:r>
          </w:p>
        </w:tc>
        <w:tc>
          <w:tcPr>
            <w:tcW w:w="1116" w:type="dxa"/>
          </w:tcPr>
          <w:p w:rsidR="00440AAB" w:rsidRPr="00785CD3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uk-UA" w:eastAsia="ru-RU"/>
              </w:rPr>
            </w:pPr>
          </w:p>
          <w:p w:rsidR="00440AAB" w:rsidRPr="00394052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93318,91</w:t>
            </w:r>
          </w:p>
        </w:tc>
      </w:tr>
    </w:tbl>
    <w:p w:rsidR="00030AA7" w:rsidRPr="00394052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/>
    <w:p w:rsidR="00030AA7" w:rsidRPr="00003F3F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030AA7" w:rsidRDefault="00030AA7" w:rsidP="00030AA7">
      <w:pPr>
        <w:rPr>
          <w:rFonts w:ascii="Times New Roman" w:hAnsi="Times New Roman"/>
          <w:sz w:val="24"/>
          <w:szCs w:val="24"/>
          <w:lang w:val="uk-UA"/>
        </w:rPr>
      </w:pPr>
    </w:p>
    <w:p w:rsidR="0061503B" w:rsidRDefault="0061503B" w:rsidP="00030AA7">
      <w:pPr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2</w:t>
      </w:r>
    </w:p>
    <w:p w:rsidR="00030AA7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до рішення Бучанської міської ради</w:t>
      </w:r>
    </w:p>
    <w:p w:rsidR="00030AA7" w:rsidRPr="00B50C2C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№ ______-</w:t>
      </w:r>
      <w:r w:rsidRPr="001B7517">
        <w:rPr>
          <w:rFonts w:ascii="Times New Roman" w:hAnsi="Times New Roman"/>
          <w:color w:val="FF0000"/>
          <w:sz w:val="24"/>
          <w:szCs w:val="24"/>
          <w:lang w:val="uk-UA"/>
        </w:rPr>
        <w:t>4</w:t>
      </w:r>
      <w:r w:rsidR="00F74B2C">
        <w:rPr>
          <w:rFonts w:ascii="Times New Roman" w:hAnsi="Times New Roman"/>
          <w:color w:val="FF0000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 w:rsidRPr="002064D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від _______ 2023р.</w:t>
      </w:r>
    </w:p>
    <w:p w:rsidR="00030AA7" w:rsidRPr="00B00CFC" w:rsidRDefault="00030AA7" w:rsidP="00030AA7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Pr="002D2C0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D2C07">
        <w:rPr>
          <w:rFonts w:ascii="Times New Roman" w:hAnsi="Times New Roman"/>
          <w:b/>
          <w:sz w:val="24"/>
          <w:szCs w:val="24"/>
          <w:lang w:val="uk-UA"/>
        </w:rPr>
        <w:t>Комісія по передачі нежитлов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2D2C07">
        <w:rPr>
          <w:rFonts w:ascii="Times New Roman" w:hAnsi="Times New Roman"/>
          <w:b/>
          <w:sz w:val="24"/>
          <w:szCs w:val="24"/>
          <w:lang w:val="uk-UA"/>
        </w:rPr>
        <w:t xml:space="preserve"> приміщен</w:t>
      </w:r>
      <w:r>
        <w:rPr>
          <w:rFonts w:ascii="Times New Roman" w:hAnsi="Times New Roman"/>
          <w:b/>
          <w:sz w:val="24"/>
          <w:szCs w:val="24"/>
          <w:lang w:val="uk-UA"/>
        </w:rPr>
        <w:t>ня</w:t>
      </w:r>
      <w:r w:rsidRPr="002D2C07">
        <w:rPr>
          <w:rFonts w:ascii="Times New Roman" w:hAnsi="Times New Roman"/>
          <w:b/>
          <w:sz w:val="24"/>
          <w:szCs w:val="24"/>
          <w:lang w:val="uk-UA"/>
        </w:rPr>
        <w:t xml:space="preserve"> з балансу </w:t>
      </w:r>
      <w:r w:rsidR="00C01498" w:rsidRPr="002D2C07">
        <w:rPr>
          <w:rFonts w:ascii="Times New Roman" w:hAnsi="Times New Roman"/>
          <w:b/>
          <w:sz w:val="24"/>
          <w:szCs w:val="24"/>
          <w:lang w:val="uk-UA"/>
        </w:rPr>
        <w:t xml:space="preserve">Бучанської міської ради </w:t>
      </w:r>
      <w:r w:rsidR="00C01498">
        <w:rPr>
          <w:rFonts w:ascii="Times New Roman" w:hAnsi="Times New Roman"/>
          <w:b/>
          <w:sz w:val="24"/>
          <w:szCs w:val="24"/>
          <w:lang w:val="uk-UA"/>
        </w:rPr>
        <w:t xml:space="preserve">     на баланс </w:t>
      </w:r>
      <w:r w:rsidRPr="002D2C07">
        <w:rPr>
          <w:rFonts w:ascii="Times New Roman" w:hAnsi="Times New Roman"/>
          <w:b/>
          <w:sz w:val="24"/>
          <w:szCs w:val="24"/>
          <w:lang w:val="uk-UA"/>
        </w:rPr>
        <w:t xml:space="preserve">КП «Бучасервіс»  </w:t>
      </w:r>
    </w:p>
    <w:p w:rsidR="00030AA7" w:rsidRDefault="00030AA7" w:rsidP="00030AA7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 комісії: Заступник міського голови - Дмитро ЧЕЙЧУК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Члени комісії: </w:t>
      </w:r>
    </w:p>
    <w:p w:rsidR="00030AA7" w:rsidRPr="005721F6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5721F6">
        <w:rPr>
          <w:rFonts w:ascii="Times New Roman" w:hAnsi="Times New Roman"/>
          <w:sz w:val="24"/>
          <w:szCs w:val="24"/>
          <w:lang w:val="uk-UA"/>
        </w:rPr>
        <w:t>Начальник упра</w:t>
      </w:r>
      <w:r>
        <w:rPr>
          <w:rFonts w:ascii="Times New Roman" w:hAnsi="Times New Roman"/>
          <w:sz w:val="24"/>
          <w:szCs w:val="24"/>
          <w:lang w:val="uk-UA"/>
        </w:rPr>
        <w:t xml:space="preserve">вління юридично-кадрової роботи - </w:t>
      </w:r>
      <w:r w:rsidRPr="005721F6">
        <w:rPr>
          <w:rFonts w:ascii="Times New Roman" w:hAnsi="Times New Roman"/>
          <w:sz w:val="24"/>
          <w:szCs w:val="24"/>
          <w:lang w:val="uk-UA"/>
        </w:rPr>
        <w:t>Людмила РИЖЕНКО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5721F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5721F6">
        <w:rPr>
          <w:rFonts w:ascii="Times New Roman" w:hAnsi="Times New Roman"/>
          <w:sz w:val="24"/>
          <w:szCs w:val="24"/>
          <w:lang w:val="uk-UA"/>
        </w:rPr>
        <w:t>Начальник відділу бухгалтерського обліку та фінансового за</w:t>
      </w:r>
      <w:r>
        <w:rPr>
          <w:rFonts w:ascii="Times New Roman" w:hAnsi="Times New Roman"/>
          <w:sz w:val="24"/>
          <w:szCs w:val="24"/>
          <w:lang w:val="uk-UA"/>
        </w:rPr>
        <w:t xml:space="preserve">безпечення - головний бухгалтер - </w:t>
      </w:r>
      <w:r w:rsidRPr="005721F6">
        <w:rPr>
          <w:rFonts w:ascii="Times New Roman" w:hAnsi="Times New Roman"/>
          <w:sz w:val="24"/>
          <w:szCs w:val="24"/>
          <w:lang w:val="uk-UA"/>
        </w:rPr>
        <w:t>Світлана ЯКУБЕНКО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30AA7" w:rsidRDefault="0061503B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030AA7">
        <w:rPr>
          <w:rFonts w:ascii="Times New Roman" w:hAnsi="Times New Roman"/>
          <w:sz w:val="24"/>
          <w:szCs w:val="24"/>
          <w:lang w:val="uk-UA"/>
        </w:rPr>
        <w:t xml:space="preserve">ачальник КП «Бучасервіс» - </w:t>
      </w:r>
      <w:r>
        <w:rPr>
          <w:rFonts w:ascii="Times New Roman" w:hAnsi="Times New Roman"/>
          <w:sz w:val="24"/>
          <w:szCs w:val="24"/>
          <w:lang w:val="uk-UA"/>
        </w:rPr>
        <w:t>Сергій МОСТІПАКА</w:t>
      </w:r>
      <w:r w:rsidR="00030AA7">
        <w:rPr>
          <w:rFonts w:ascii="Times New Roman" w:hAnsi="Times New Roman"/>
          <w:sz w:val="24"/>
          <w:szCs w:val="24"/>
          <w:lang w:val="uk-UA"/>
        </w:rPr>
        <w:t>;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Головний бухгалтер - начальник фінансово-економічного відділу КП «Бучасервіс» -              Анна ЄРЕНКОВА;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Головний економіст фінансово-економічного відділу КП «Бучасервіс» -                                 Тетяна ЛАЗАРЄВА.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0AA7" w:rsidRPr="00782A95" w:rsidRDefault="00030AA7" w:rsidP="00030AA7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82A95"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 Тарас ШАПРАВСЬКИЙ</w:t>
      </w: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Default="00030AA7" w:rsidP="00030AA7"/>
    <w:p w:rsidR="00AE4BC6" w:rsidRPr="00030AA7" w:rsidRDefault="00AE4BC6" w:rsidP="00030AA7">
      <w:pPr>
        <w:rPr>
          <w:rFonts w:ascii="Times New Roman" w:hAnsi="Times New Roman"/>
        </w:rPr>
      </w:pPr>
    </w:p>
    <w:sectPr w:rsidR="00AE4BC6" w:rsidRPr="00030AA7" w:rsidSect="00CC26B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52D"/>
    <w:rsid w:val="00030AA7"/>
    <w:rsid w:val="00043362"/>
    <w:rsid w:val="00052B6B"/>
    <w:rsid w:val="00086055"/>
    <w:rsid w:val="000D1850"/>
    <w:rsid w:val="00154FDA"/>
    <w:rsid w:val="001B7517"/>
    <w:rsid w:val="001E07D4"/>
    <w:rsid w:val="00201155"/>
    <w:rsid w:val="0032082A"/>
    <w:rsid w:val="003517B9"/>
    <w:rsid w:val="00387D90"/>
    <w:rsid w:val="0041308A"/>
    <w:rsid w:val="00440AAB"/>
    <w:rsid w:val="004F28BB"/>
    <w:rsid w:val="005D7ED2"/>
    <w:rsid w:val="0061503B"/>
    <w:rsid w:val="006B7A04"/>
    <w:rsid w:val="006C4C56"/>
    <w:rsid w:val="006E02DD"/>
    <w:rsid w:val="00754377"/>
    <w:rsid w:val="007664E8"/>
    <w:rsid w:val="008A4015"/>
    <w:rsid w:val="0093798A"/>
    <w:rsid w:val="00964B2F"/>
    <w:rsid w:val="009E10A9"/>
    <w:rsid w:val="00A05FF2"/>
    <w:rsid w:val="00A85CCA"/>
    <w:rsid w:val="00A900F6"/>
    <w:rsid w:val="00AE4BC6"/>
    <w:rsid w:val="00B47DD2"/>
    <w:rsid w:val="00C01498"/>
    <w:rsid w:val="00C03D6D"/>
    <w:rsid w:val="00C55B76"/>
    <w:rsid w:val="00CC26B2"/>
    <w:rsid w:val="00D025BA"/>
    <w:rsid w:val="00D2652D"/>
    <w:rsid w:val="00D35F65"/>
    <w:rsid w:val="00D55B56"/>
    <w:rsid w:val="00DB4B11"/>
    <w:rsid w:val="00DB5DE9"/>
    <w:rsid w:val="00E1278B"/>
    <w:rsid w:val="00F74B2C"/>
    <w:rsid w:val="00F85FFB"/>
    <w:rsid w:val="00FC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0D82E"/>
  <w15:chartTrackingRefBased/>
  <w15:docId w15:val="{8A168975-12A7-4ABB-BCEF-E84D7550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AA7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A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0AA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30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0AA7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_buchaservys@bucha-rada.gov.ua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0017E-C46D-41F8-887B-2606BD40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3856</Words>
  <Characters>2199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46</cp:revision>
  <cp:lastPrinted>2023-08-16T05:50:00Z</cp:lastPrinted>
  <dcterms:created xsi:type="dcterms:W3CDTF">2023-08-03T12:53:00Z</dcterms:created>
  <dcterms:modified xsi:type="dcterms:W3CDTF">2023-08-16T05:50:00Z</dcterms:modified>
</cp:coreProperties>
</file>